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4B" w:rsidRPr="007C6484" w:rsidRDefault="007C6484" w:rsidP="007C6484">
      <w:pPr>
        <w:ind w:right="-90"/>
        <w:rPr>
          <w:b/>
          <w:sz w:val="32"/>
          <w:szCs w:val="32"/>
        </w:rPr>
      </w:pPr>
      <w:r w:rsidRPr="007C6484">
        <w:rPr>
          <w:b/>
          <w:sz w:val="32"/>
          <w:szCs w:val="32"/>
        </w:rPr>
        <w:t>DOCUMENT D: “</w:t>
      </w:r>
      <w:r>
        <w:rPr>
          <w:b/>
          <w:sz w:val="32"/>
          <w:szCs w:val="32"/>
        </w:rPr>
        <w:t xml:space="preserve">Testimony of Ignacio Romero, Santa Maria de </w:t>
      </w:r>
      <w:proofErr w:type="spellStart"/>
      <w:r>
        <w:rPr>
          <w:b/>
          <w:sz w:val="32"/>
          <w:szCs w:val="32"/>
        </w:rPr>
        <w:t>Suamca</w:t>
      </w:r>
      <w:proofErr w:type="spellEnd"/>
      <w:r>
        <w:rPr>
          <w:b/>
          <w:sz w:val="32"/>
          <w:szCs w:val="32"/>
        </w:rPr>
        <w:t>,               October 14, 1754</w:t>
      </w:r>
      <w:r w:rsidRPr="007C6484">
        <w:rPr>
          <w:b/>
          <w:sz w:val="32"/>
          <w:szCs w:val="32"/>
        </w:rPr>
        <w:t>”</w:t>
      </w:r>
      <w:r w:rsidR="006238D9">
        <w:rPr>
          <w:b/>
          <w:sz w:val="32"/>
          <w:szCs w:val="32"/>
        </w:rPr>
        <w:t xml:space="preserve"> (Modified)</w:t>
      </w:r>
    </w:p>
    <w:p w:rsidR="007C6484" w:rsidRDefault="00742EA9" w:rsidP="00611AEC">
      <w:pPr>
        <w:rPr>
          <w:i/>
          <w:sz w:val="24"/>
          <w:szCs w:val="24"/>
        </w:rPr>
      </w:pPr>
      <w:r>
        <w:rPr>
          <w:i/>
          <w:sz w:val="24"/>
          <w:szCs w:val="24"/>
        </w:rPr>
        <w:t xml:space="preserve">Ignacio Romero was a </w:t>
      </w:r>
      <w:proofErr w:type="spellStart"/>
      <w:r w:rsidRPr="00742EA9">
        <w:rPr>
          <w:b/>
          <w:i/>
          <w:sz w:val="24"/>
          <w:szCs w:val="24"/>
        </w:rPr>
        <w:t>justicia</w:t>
      </w:r>
      <w:proofErr w:type="spellEnd"/>
      <w:r w:rsidRPr="00742EA9">
        <w:rPr>
          <w:b/>
          <w:i/>
          <w:sz w:val="24"/>
          <w:szCs w:val="24"/>
        </w:rPr>
        <w:t xml:space="preserve"> mayor</w:t>
      </w:r>
      <w:r>
        <w:rPr>
          <w:i/>
          <w:sz w:val="24"/>
          <w:szCs w:val="24"/>
        </w:rPr>
        <w:t xml:space="preserve"> of </w:t>
      </w:r>
      <w:proofErr w:type="spellStart"/>
      <w:r>
        <w:rPr>
          <w:i/>
          <w:sz w:val="24"/>
          <w:szCs w:val="24"/>
        </w:rPr>
        <w:t>Guevavi</w:t>
      </w:r>
      <w:proofErr w:type="spellEnd"/>
      <w:r>
        <w:rPr>
          <w:i/>
          <w:sz w:val="24"/>
          <w:szCs w:val="24"/>
        </w:rPr>
        <w:t xml:space="preserve"> and witness of the rebellion and Pedro de la Cruz’s arrest.</w:t>
      </w:r>
    </w:p>
    <w:p w:rsidR="00742EA9" w:rsidRPr="00742EA9" w:rsidRDefault="00742EA9" w:rsidP="00742EA9">
      <w:pPr>
        <w:pBdr>
          <w:bottom w:val="single" w:sz="4" w:space="1" w:color="auto"/>
        </w:pBdr>
        <w:rPr>
          <w:i/>
          <w:sz w:val="24"/>
          <w:szCs w:val="24"/>
        </w:rPr>
      </w:pPr>
    </w:p>
    <w:p w:rsidR="00611AEC" w:rsidRDefault="006238D9" w:rsidP="00611AEC">
      <w:pPr>
        <w:rPr>
          <w:i/>
          <w:sz w:val="24"/>
          <w:szCs w:val="24"/>
        </w:rPr>
      </w:pPr>
      <w:r>
        <w:rPr>
          <w:sz w:val="24"/>
          <w:szCs w:val="24"/>
        </w:rPr>
        <w:t xml:space="preserve">…Then the Father [Keller] also accused him [Luis] of </w:t>
      </w:r>
      <w:r w:rsidRPr="006238D9">
        <w:rPr>
          <w:b/>
          <w:sz w:val="24"/>
          <w:szCs w:val="24"/>
        </w:rPr>
        <w:t>consenting</w:t>
      </w:r>
      <w:r>
        <w:rPr>
          <w:sz w:val="24"/>
          <w:szCs w:val="24"/>
        </w:rPr>
        <w:t xml:space="preserve"> to the many robberies of the </w:t>
      </w:r>
      <w:proofErr w:type="spellStart"/>
      <w:r>
        <w:rPr>
          <w:sz w:val="24"/>
          <w:szCs w:val="24"/>
        </w:rPr>
        <w:t>Pimas</w:t>
      </w:r>
      <w:proofErr w:type="spellEnd"/>
      <w:r>
        <w:rPr>
          <w:sz w:val="24"/>
          <w:szCs w:val="24"/>
        </w:rPr>
        <w:t xml:space="preserve"> in the west, especially at </w:t>
      </w:r>
      <w:proofErr w:type="spellStart"/>
      <w:r>
        <w:rPr>
          <w:sz w:val="24"/>
          <w:szCs w:val="24"/>
        </w:rPr>
        <w:t>Sicurisuta</w:t>
      </w:r>
      <w:proofErr w:type="spellEnd"/>
      <w:r>
        <w:rPr>
          <w:sz w:val="24"/>
          <w:szCs w:val="24"/>
        </w:rPr>
        <w:t xml:space="preserve">, the </w:t>
      </w:r>
      <w:r w:rsidRPr="006238D9">
        <w:rPr>
          <w:b/>
          <w:sz w:val="24"/>
          <w:szCs w:val="24"/>
        </w:rPr>
        <w:t>hacienda</w:t>
      </w:r>
      <w:r>
        <w:rPr>
          <w:sz w:val="24"/>
          <w:szCs w:val="24"/>
        </w:rPr>
        <w:t xml:space="preserve"> of the heirs of </w:t>
      </w:r>
      <w:r w:rsidRPr="006238D9">
        <w:rPr>
          <w:b/>
          <w:sz w:val="24"/>
          <w:szCs w:val="24"/>
        </w:rPr>
        <w:t>Captain Anza</w:t>
      </w:r>
      <w:r>
        <w:rPr>
          <w:sz w:val="24"/>
          <w:szCs w:val="24"/>
        </w:rPr>
        <w:t xml:space="preserve">. He said that the good captains who have good hearts do not consent to such things, and that the Father cannot support him when he says he is Captain General but consents to such acts. He said that he cannot </w:t>
      </w:r>
      <w:r w:rsidRPr="006238D9">
        <w:rPr>
          <w:b/>
          <w:sz w:val="24"/>
          <w:szCs w:val="24"/>
        </w:rPr>
        <w:t>indulge</w:t>
      </w:r>
      <w:r>
        <w:rPr>
          <w:sz w:val="24"/>
          <w:szCs w:val="24"/>
        </w:rPr>
        <w:t xml:space="preserve"> Indians who claim the title of hunter and walk through the mountains and across the valleys killing the cattle that belong to another person without even asking…Clearly, in the past there was no one to take command, but now I do not know who it is because of the division which you see in your </w:t>
      </w:r>
      <w:r w:rsidRPr="006238D9">
        <w:rPr>
          <w:i/>
          <w:sz w:val="24"/>
          <w:szCs w:val="24"/>
        </w:rPr>
        <w:t>wanting to be in charge of everything</w:t>
      </w:r>
      <w:r>
        <w:rPr>
          <w:i/>
          <w:sz w:val="24"/>
          <w:szCs w:val="24"/>
        </w:rPr>
        <w:t>.</w:t>
      </w:r>
    </w:p>
    <w:tbl>
      <w:tblPr>
        <w:tblStyle w:val="TableGrid"/>
        <w:tblpPr w:leftFromText="180" w:rightFromText="180" w:vertAnchor="text" w:tblpY="408"/>
        <w:tblW w:w="0" w:type="auto"/>
        <w:tblLook w:val="04A0"/>
      </w:tblPr>
      <w:tblGrid>
        <w:gridCol w:w="9576"/>
      </w:tblGrid>
      <w:tr w:rsidR="00611AEC" w:rsidTr="00611AEC">
        <w:tc>
          <w:tcPr>
            <w:tcW w:w="9576" w:type="dxa"/>
          </w:tcPr>
          <w:p w:rsidR="00611AEC" w:rsidRDefault="00611AEC" w:rsidP="00611AEC">
            <w:pPr>
              <w:rPr>
                <w:sz w:val="24"/>
                <w:szCs w:val="24"/>
              </w:rPr>
            </w:pPr>
            <w:r>
              <w:rPr>
                <w:sz w:val="24"/>
                <w:szCs w:val="24"/>
              </w:rPr>
              <w:t>Vocabulary:</w:t>
            </w:r>
          </w:p>
          <w:p w:rsidR="00742EA9" w:rsidRPr="00742EA9" w:rsidRDefault="00742EA9" w:rsidP="00611AEC">
            <w:pPr>
              <w:rPr>
                <w:sz w:val="24"/>
                <w:szCs w:val="24"/>
              </w:rPr>
            </w:pPr>
            <w:proofErr w:type="spellStart"/>
            <w:r>
              <w:rPr>
                <w:i/>
                <w:sz w:val="24"/>
                <w:szCs w:val="24"/>
              </w:rPr>
              <w:t>Justicia</w:t>
            </w:r>
            <w:proofErr w:type="spellEnd"/>
            <w:r>
              <w:rPr>
                <w:i/>
                <w:sz w:val="24"/>
                <w:szCs w:val="24"/>
              </w:rPr>
              <w:t xml:space="preserve"> mayor</w:t>
            </w:r>
            <w:r>
              <w:rPr>
                <w:sz w:val="24"/>
                <w:szCs w:val="24"/>
              </w:rPr>
              <w:t>- chief justice; secular Spanish position similar to Justice of the Peace</w:t>
            </w:r>
          </w:p>
          <w:p w:rsidR="00611AEC" w:rsidRDefault="00611AEC" w:rsidP="00611AEC">
            <w:pPr>
              <w:rPr>
                <w:sz w:val="24"/>
                <w:szCs w:val="24"/>
              </w:rPr>
            </w:pPr>
            <w:r>
              <w:rPr>
                <w:sz w:val="24"/>
                <w:szCs w:val="24"/>
              </w:rPr>
              <w:t>Consent</w:t>
            </w:r>
            <w:r w:rsidR="00742EA9">
              <w:rPr>
                <w:sz w:val="24"/>
                <w:szCs w:val="24"/>
              </w:rPr>
              <w:t>- to approve, allow, or agree</w:t>
            </w:r>
          </w:p>
          <w:p w:rsidR="00611AEC" w:rsidRDefault="00611AEC" w:rsidP="00611AEC">
            <w:pPr>
              <w:rPr>
                <w:sz w:val="24"/>
                <w:szCs w:val="24"/>
              </w:rPr>
            </w:pPr>
            <w:r>
              <w:rPr>
                <w:sz w:val="24"/>
                <w:szCs w:val="24"/>
              </w:rPr>
              <w:t>Hacienda</w:t>
            </w:r>
            <w:r w:rsidR="00742EA9">
              <w:rPr>
                <w:sz w:val="24"/>
                <w:szCs w:val="24"/>
              </w:rPr>
              <w:t>- a large estate, usually used for farming or ranching</w:t>
            </w:r>
          </w:p>
          <w:p w:rsidR="00611AEC" w:rsidRDefault="00611AEC" w:rsidP="00611AEC">
            <w:pPr>
              <w:rPr>
                <w:sz w:val="24"/>
                <w:szCs w:val="24"/>
              </w:rPr>
            </w:pPr>
            <w:r>
              <w:rPr>
                <w:sz w:val="24"/>
                <w:szCs w:val="24"/>
              </w:rPr>
              <w:t>Captain Anza</w:t>
            </w:r>
            <w:r w:rsidR="00742EA9">
              <w:rPr>
                <w:sz w:val="24"/>
                <w:szCs w:val="24"/>
              </w:rPr>
              <w:t>- colonial Spanish military man and rancher</w:t>
            </w:r>
          </w:p>
          <w:p w:rsidR="00611AEC" w:rsidRDefault="00611AEC" w:rsidP="00611AEC">
            <w:pPr>
              <w:rPr>
                <w:sz w:val="24"/>
                <w:szCs w:val="24"/>
              </w:rPr>
            </w:pPr>
            <w:r>
              <w:rPr>
                <w:sz w:val="24"/>
                <w:szCs w:val="24"/>
              </w:rPr>
              <w:t>Indulge</w:t>
            </w:r>
            <w:r w:rsidR="00742EA9">
              <w:rPr>
                <w:sz w:val="24"/>
                <w:szCs w:val="24"/>
              </w:rPr>
              <w:t>- to yield to, permit, or satisfy</w:t>
            </w:r>
          </w:p>
        </w:tc>
      </w:tr>
    </w:tbl>
    <w:p w:rsidR="006238D9" w:rsidRDefault="006238D9" w:rsidP="007C6484">
      <w:pPr>
        <w:rPr>
          <w:i/>
          <w:sz w:val="24"/>
          <w:szCs w:val="24"/>
        </w:rPr>
      </w:pPr>
    </w:p>
    <w:p w:rsidR="006238D9" w:rsidRPr="00611AEC" w:rsidRDefault="006238D9" w:rsidP="007C6484">
      <w:pPr>
        <w:rPr>
          <w:sz w:val="24"/>
          <w:szCs w:val="24"/>
        </w:rPr>
      </w:pPr>
      <w:r>
        <w:rPr>
          <w:i/>
          <w:sz w:val="24"/>
          <w:szCs w:val="24"/>
        </w:rPr>
        <w:t xml:space="preserve">Source: “Testimony of Ignacio” is translated from the original Spanish </w:t>
      </w:r>
      <w:r w:rsidR="00611AEC">
        <w:rPr>
          <w:i/>
          <w:sz w:val="24"/>
          <w:szCs w:val="24"/>
        </w:rPr>
        <w:t xml:space="preserve">by Don </w:t>
      </w:r>
      <w:proofErr w:type="spellStart"/>
      <w:r w:rsidR="00611AEC">
        <w:rPr>
          <w:i/>
          <w:sz w:val="24"/>
          <w:szCs w:val="24"/>
        </w:rPr>
        <w:t>Garate</w:t>
      </w:r>
      <w:proofErr w:type="spellEnd"/>
      <w:r w:rsidR="00611AEC">
        <w:rPr>
          <w:i/>
          <w:sz w:val="24"/>
          <w:szCs w:val="24"/>
        </w:rPr>
        <w:t xml:space="preserve"> and is located in his book </w:t>
      </w:r>
      <w:r w:rsidR="00611AEC">
        <w:rPr>
          <w:i/>
          <w:sz w:val="24"/>
          <w:szCs w:val="24"/>
          <w:u w:val="single"/>
        </w:rPr>
        <w:t>Pedro de la Cruz, alias “Chihuahua”</w:t>
      </w:r>
      <w:r w:rsidR="00611AEC">
        <w:rPr>
          <w:i/>
          <w:sz w:val="24"/>
          <w:szCs w:val="24"/>
        </w:rPr>
        <w:t>, p. 9-10.</w:t>
      </w:r>
    </w:p>
    <w:sectPr w:rsidR="006238D9" w:rsidRPr="00611AEC" w:rsidSect="00956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484"/>
    <w:rsid w:val="00611AEC"/>
    <w:rsid w:val="006238D9"/>
    <w:rsid w:val="00742EA9"/>
    <w:rsid w:val="007C6484"/>
    <w:rsid w:val="0095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jmcclintock</dc:creator>
  <cp:lastModifiedBy>jmcclintock</cp:lastModifiedBy>
  <cp:revision>1</cp:revision>
  <dcterms:created xsi:type="dcterms:W3CDTF">2016-07-24T21:13:00Z</dcterms:created>
  <dcterms:modified xsi:type="dcterms:W3CDTF">2016-07-24T22:41:00Z</dcterms:modified>
</cp:coreProperties>
</file>